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C2" w:rsidRDefault="00914FC2">
      <w:pPr>
        <w:pStyle w:val="ConsPlusNormal"/>
        <w:jc w:val="right"/>
        <w:outlineLvl w:val="0"/>
      </w:pPr>
      <w:r>
        <w:t>Приложение 1</w:t>
      </w:r>
    </w:p>
    <w:p w:rsidR="00914FC2" w:rsidRDefault="00914FC2">
      <w:pPr>
        <w:pStyle w:val="ConsPlusNormal"/>
        <w:jc w:val="right"/>
      </w:pPr>
      <w:r>
        <w:t>к государственной программе</w:t>
      </w:r>
    </w:p>
    <w:p w:rsidR="00914FC2" w:rsidRDefault="00914FC2">
      <w:pPr>
        <w:pStyle w:val="ConsPlusNormal"/>
        <w:jc w:val="right"/>
      </w:pPr>
      <w:r>
        <w:t>Ивановской области</w:t>
      </w:r>
    </w:p>
    <w:p w:rsidR="00914FC2" w:rsidRDefault="00914FC2">
      <w:pPr>
        <w:pStyle w:val="ConsPlusNormal"/>
        <w:jc w:val="right"/>
      </w:pPr>
      <w:r>
        <w:t>"Обеспечение доступным и комфортным жильем</w:t>
      </w:r>
    </w:p>
    <w:p w:rsidR="00914FC2" w:rsidRDefault="00914FC2">
      <w:pPr>
        <w:pStyle w:val="ConsPlusNormal"/>
        <w:jc w:val="right"/>
      </w:pPr>
      <w:r>
        <w:t>населения Ивановской области"</w:t>
      </w:r>
    </w:p>
    <w:p w:rsidR="00914FC2" w:rsidRDefault="00914FC2">
      <w:pPr>
        <w:pStyle w:val="ConsPlusNormal"/>
      </w:pPr>
    </w:p>
    <w:p w:rsidR="00914FC2" w:rsidRDefault="00914FC2">
      <w:pPr>
        <w:pStyle w:val="ConsPlusTitle"/>
        <w:jc w:val="center"/>
      </w:pPr>
      <w:r>
        <w:t>ПОРЯДОК</w:t>
      </w:r>
    </w:p>
    <w:p w:rsidR="00914FC2" w:rsidRDefault="00914FC2">
      <w:pPr>
        <w:pStyle w:val="ConsPlusTitle"/>
        <w:jc w:val="center"/>
      </w:pPr>
      <w:r>
        <w:t>предоставления и распределения субсидий из бюджета</w:t>
      </w:r>
    </w:p>
    <w:p w:rsidR="00914FC2" w:rsidRDefault="00914FC2">
      <w:pPr>
        <w:pStyle w:val="ConsPlusTitle"/>
        <w:jc w:val="center"/>
      </w:pPr>
      <w:r>
        <w:t>Ивановской области бюджетам муниципальных образований</w:t>
      </w:r>
    </w:p>
    <w:p w:rsidR="00914FC2" w:rsidRDefault="00914FC2">
      <w:pPr>
        <w:pStyle w:val="ConsPlusTitle"/>
        <w:jc w:val="center"/>
      </w:pPr>
      <w:r>
        <w:t>Ивановской области на разработку (корректировку) проектной</w:t>
      </w:r>
    </w:p>
    <w:p w:rsidR="00914FC2" w:rsidRDefault="00914FC2">
      <w:pPr>
        <w:pStyle w:val="ConsPlusTitle"/>
        <w:jc w:val="center"/>
      </w:pPr>
      <w:r>
        <w:t>документации и газификацию населенных пунктов, объектов</w:t>
      </w:r>
    </w:p>
    <w:p w:rsidR="00914FC2" w:rsidRDefault="00914FC2">
      <w:pPr>
        <w:pStyle w:val="ConsPlusTitle"/>
        <w:jc w:val="center"/>
      </w:pPr>
      <w:r>
        <w:t>социальной инфраструктуры Ивановской области</w:t>
      </w:r>
    </w:p>
    <w:p w:rsidR="00914FC2" w:rsidRDefault="00914FC2">
      <w:pPr>
        <w:pStyle w:val="ConsPlusNormal"/>
        <w:spacing w:after="1"/>
      </w:pPr>
    </w:p>
    <w:p w:rsidR="00914FC2" w:rsidRDefault="00914FC2">
      <w:pPr>
        <w:pStyle w:val="ConsPlusNormal"/>
        <w:ind w:firstLine="540"/>
        <w:jc w:val="both"/>
      </w:pPr>
    </w:p>
    <w:p w:rsidR="00914FC2" w:rsidRPr="00AC7421" w:rsidRDefault="00914FC2">
      <w:pPr>
        <w:pStyle w:val="ConsPlusNormal"/>
        <w:spacing w:before="220"/>
        <w:ind w:firstLine="540"/>
        <w:jc w:val="both"/>
      </w:pPr>
      <w:bookmarkStart w:id="0" w:name="P85"/>
      <w:bookmarkEnd w:id="0"/>
      <w:r w:rsidRPr="00AC7421">
        <w:t>3.2. При проведении Отбора Комиссия осуществляет ранжирование Инвестиционных проектов, исходя из следующих критериев оценки: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а) уровень газификации муниципального образования Ивановской области природным газом;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 xml:space="preserve">б) наличие положительных заключений государственной экспертизы на проектную документацию и результаты инженерных изысканий, если проведение такой экспертизы обязательно в предусмотренных </w:t>
      </w:r>
      <w:hyperlink r:id="rId4">
        <w:r w:rsidRPr="00AC7421">
          <w:t>статьей 49</w:t>
        </w:r>
      </w:hyperlink>
      <w:r w:rsidRPr="00AC7421">
        <w:t xml:space="preserve"> Градостроительного кодекса Российской Федерации случаях.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3.3. Комиссией не рассматриваются Инвестиционные проекты: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а) не соответствующие требованиям настоящего Порядка;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б) срок реализации которых выходит за срок реализации Ведомственного проекта;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 xml:space="preserve">в) доля </w:t>
      </w:r>
      <w:proofErr w:type="spellStart"/>
      <w:r w:rsidRPr="00AC7421">
        <w:t>софинансирования</w:t>
      </w:r>
      <w:proofErr w:type="spellEnd"/>
      <w:r w:rsidRPr="00AC7421">
        <w:t xml:space="preserve"> которых из бюджета муниципального образования Ивановской области составляет менее 1% или 5%, в зависимости от степени </w:t>
      </w:r>
      <w:proofErr w:type="spellStart"/>
      <w:r w:rsidRPr="00AC7421">
        <w:t>дотационности</w:t>
      </w:r>
      <w:proofErr w:type="spellEnd"/>
      <w:r w:rsidRPr="00AC7421">
        <w:t xml:space="preserve"> муниципального образования Ивановской области, за каждый из годов реализации Инвестиционного проекта;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 xml:space="preserve">г) </w:t>
      </w:r>
      <w:proofErr w:type="spellStart"/>
      <w:r w:rsidRPr="00AC7421">
        <w:t>софинансируемые</w:t>
      </w:r>
      <w:proofErr w:type="spellEnd"/>
      <w:r w:rsidRPr="00AC7421">
        <w:t xml:space="preserve"> из областного бюджета в рамках иных государственных программ Ивановской области;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д) в отношении которых муниципальным образованием Ивановской области представлена неполная и (или) недостоверная информация.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3.4. В первоочередном порядке Субсидии предоставляются на Инвестиционные проекты: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а) не завершенные строительством в предшествующие годы, ранее финансируемые за счет средств бюджета Ивановской области в рамках подпрограммы "Развитие газификации Ивановской области" государственной программы Ивановской области "Обеспечение доступным и комфортным жильем населения Ивановской области", утвержденной постановлением Правительства Ивановской области от 06.12.2017 N 460-п;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б) реализация которых предусмотрена в рамках выполнения обязательств Правительства Ивановской области перед ПАО "Газпром" по подготовке потребителей к приему газа в рамках реализации мероприятий Программы газификации регионов Российской Федерации.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Инвестиционным проектам, указанным в настоящем пункте, присваивается максимальная оценка - 40 баллов.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lastRenderedPageBreak/>
        <w:t>3.5. Следующими по приоритетности рассматриваются Инвестиционные проекты, вновь начинаемые строительством, на основании оценки их социальной (экономической) эффективности или целесообразности строительства.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Оценка вновь начинаемых Инвестиционных проектов осуществляется следующим образом: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а) по критерию "Уровень газификации муниципального образования Ивановской области природным газом":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уровень газификации муниципального образования Ивановской области природным газом принимается согласно паспорту газового хозяйства Ивановской области, формируемому АО "Газпром газораспределение Иваново" по итогам года.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Максимальная оценка - 25 баллов, минимальная оценка - 0 баллов. Оценка определяется по формуле:</w:t>
      </w:r>
    </w:p>
    <w:p w:rsidR="00914FC2" w:rsidRPr="00AC7421" w:rsidRDefault="00914FC2">
      <w:pPr>
        <w:pStyle w:val="ConsPlusNormal"/>
        <w:ind w:firstLine="540"/>
        <w:jc w:val="both"/>
      </w:pPr>
    </w:p>
    <w:p w:rsidR="00914FC2" w:rsidRPr="00AC7421" w:rsidRDefault="00914FC2">
      <w:pPr>
        <w:pStyle w:val="ConsPlusNormal"/>
        <w:jc w:val="center"/>
      </w:pPr>
      <w:proofErr w:type="spellStart"/>
      <w:r w:rsidRPr="00AC7421">
        <w:t>Оуг</w:t>
      </w:r>
      <w:proofErr w:type="spellEnd"/>
      <w:r w:rsidRPr="00AC7421">
        <w:t xml:space="preserve"> = 25 - 25 x </w:t>
      </w:r>
      <w:proofErr w:type="spellStart"/>
      <w:proofErr w:type="gramStart"/>
      <w:r w:rsidRPr="00AC7421">
        <w:t>Угаз</w:t>
      </w:r>
      <w:proofErr w:type="spellEnd"/>
      <w:r w:rsidRPr="00AC7421">
        <w:t xml:space="preserve"> :</w:t>
      </w:r>
      <w:proofErr w:type="gramEnd"/>
      <w:r w:rsidRPr="00AC7421">
        <w:t xml:space="preserve"> 100%, где:</w:t>
      </w:r>
    </w:p>
    <w:p w:rsidR="00914FC2" w:rsidRPr="00AC7421" w:rsidRDefault="00914FC2">
      <w:pPr>
        <w:pStyle w:val="ConsPlusNormal"/>
        <w:ind w:firstLine="540"/>
        <w:jc w:val="both"/>
      </w:pPr>
    </w:p>
    <w:p w:rsidR="00914FC2" w:rsidRPr="00AC7421" w:rsidRDefault="00914FC2">
      <w:pPr>
        <w:pStyle w:val="ConsPlusNormal"/>
        <w:ind w:firstLine="540"/>
        <w:jc w:val="both"/>
      </w:pPr>
      <w:proofErr w:type="spellStart"/>
      <w:r w:rsidRPr="00AC7421">
        <w:t>Угаз</w:t>
      </w:r>
      <w:proofErr w:type="spellEnd"/>
      <w:r w:rsidRPr="00AC7421">
        <w:t xml:space="preserve"> - уровень (%) газификации муниципального образования Ивановской области.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Оценка округляется до десятых долей;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 xml:space="preserve">б) по критерию "Наличие положительных заключений государственной экспертизы на проектную документацию и результаты инженерных изысканий (если проведение такой экспертизы обязательно в предусмотренных </w:t>
      </w:r>
      <w:hyperlink r:id="rId5">
        <w:r w:rsidRPr="00AC7421">
          <w:t>статьей 49</w:t>
        </w:r>
      </w:hyperlink>
      <w:r w:rsidRPr="00AC7421">
        <w:t xml:space="preserve"> Градостроительного кодекса Российской Федерации случаях) (при наличии)":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 xml:space="preserve">наличие утвержденной в установленном порядке проектной документации, имеющей положительные заключения государственной экспертизы по проектной документации и результатам инженерных изысканий (если проведение такой экспертизы обязательно в предусмотренных </w:t>
      </w:r>
      <w:hyperlink r:id="rId6">
        <w:r w:rsidRPr="00AC7421">
          <w:t>статьей 49</w:t>
        </w:r>
      </w:hyperlink>
      <w:r w:rsidRPr="00AC7421">
        <w:t xml:space="preserve"> Градостроительного кодекса Российской Федерации случаях), - 15 баллов;</w:t>
      </w:r>
      <w:bookmarkStart w:id="1" w:name="_GoBack"/>
      <w:bookmarkEnd w:id="1"/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наличие утвержденной в установленном порядке проектной документации, разработанной за счет средств граждан - членов некоммерческих потребительских кооперативов по газификации, - 15 баллов;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отсутствие проектной документации - 0 баллов.</w:t>
      </w:r>
    </w:p>
    <w:p w:rsidR="00914FC2" w:rsidRPr="00AC7421" w:rsidRDefault="00914FC2">
      <w:pPr>
        <w:pStyle w:val="ConsPlusNormal"/>
        <w:spacing w:before="220"/>
        <w:ind w:firstLine="540"/>
        <w:jc w:val="both"/>
      </w:pPr>
      <w:r w:rsidRPr="00AC7421">
        <w:t>3.6. Распределение Субсидий между муниципальными образованиями Ивановской области осуществляется в порядке убывания ранга Инвестиционного проекта. При этом допускается перемещение плановых объемов финансирования Инвестиционных проектов за счет средств областного бюджета между годами реализации Инвестиционного проекта.</w:t>
      </w:r>
    </w:p>
    <w:sectPr w:rsidR="00914FC2" w:rsidRPr="00AC7421" w:rsidSect="00AC7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C2"/>
    <w:rsid w:val="001222B9"/>
    <w:rsid w:val="006768A1"/>
    <w:rsid w:val="00914FC2"/>
    <w:rsid w:val="00AC7421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B3C55-01F8-4CE8-98B9-1774D382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F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14F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026&amp;dst=3219" TargetMode="External"/><Relationship Id="rId5" Type="http://schemas.openxmlformats.org/officeDocument/2006/relationships/hyperlink" Target="https://login.consultant.ru/link/?req=doc&amp;base=LAW&amp;n=471026&amp;dst=3219" TargetMode="External"/><Relationship Id="rId4" Type="http://schemas.openxmlformats.org/officeDocument/2006/relationships/hyperlink" Target="https://login.consultant.ru/link/?req=doc&amp;base=LAW&amp;n=471026&amp;dst=32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2</cp:revision>
  <cp:lastPrinted>2024-10-04T12:00:00Z</cp:lastPrinted>
  <dcterms:created xsi:type="dcterms:W3CDTF">2024-10-03T14:45:00Z</dcterms:created>
  <dcterms:modified xsi:type="dcterms:W3CDTF">2024-10-04T12:02:00Z</dcterms:modified>
</cp:coreProperties>
</file>